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633" w:tblpY="-749"/>
        <w:tblW w:w="3101" w:type="dxa"/>
        <w:tblLook w:val="04A0"/>
      </w:tblPr>
      <w:tblGrid>
        <w:gridCol w:w="2879"/>
        <w:gridCol w:w="222"/>
      </w:tblGrid>
      <w:tr w:rsidR="00143431" w:rsidRPr="009959CE" w:rsidTr="00143431">
        <w:trPr>
          <w:trHeight w:val="300"/>
        </w:trPr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31" w:rsidRPr="009959CE" w:rsidRDefault="00143431" w:rsidP="00143431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9959CE">
              <w:rPr>
                <w:rFonts w:eastAsia="Times New Roman"/>
                <w:color w:val="000000"/>
                <w:lang w:val="en-US"/>
              </w:rPr>
              <w:t>MINISTERUL EDUCAȚIEI</w:t>
            </w:r>
          </w:p>
        </w:tc>
      </w:tr>
      <w:tr w:rsidR="00143431" w:rsidRPr="009959CE" w:rsidTr="00143431">
        <w:trPr>
          <w:gridAfter w:val="1"/>
          <w:wAfter w:w="222" w:type="dxa"/>
          <w:trHeight w:val="300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431" w:rsidRPr="009959CE" w:rsidRDefault="00143431" w:rsidP="00143431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9959CE">
              <w:rPr>
                <w:rFonts w:eastAsia="Times New Roman"/>
                <w:color w:val="000000"/>
                <w:lang w:val="en-US"/>
              </w:rPr>
              <w:t>NAȚIONALE</w:t>
            </w:r>
          </w:p>
        </w:tc>
      </w:tr>
    </w:tbl>
    <w:p w:rsidR="00143431" w:rsidRDefault="00143431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7620000</wp:posOffset>
            </wp:positionH>
            <wp:positionV relativeFrom="paragraph">
              <wp:posOffset>-600075</wp:posOffset>
            </wp:positionV>
            <wp:extent cx="666750" cy="657225"/>
            <wp:effectExtent l="19050" t="0" r="0" b="0"/>
            <wp:wrapSquare wrapText="bothSides"/>
            <wp:docPr id="7" name="Picture 2" descr="http://omrau.ro/wp-content/uploads/2015/01/guvernul_romaniei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rc_mi" descr="http://omrau.ro/wp-content/uploads/2015/01/guvernul_romaniei-2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3431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-771525</wp:posOffset>
            </wp:positionV>
            <wp:extent cx="1066800" cy="923925"/>
            <wp:effectExtent l="19050" t="0" r="0" b="0"/>
            <wp:wrapSquare wrapText="bothSides"/>
            <wp:docPr id="8" name="Picture 1" descr="sig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6" descr="sigl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3431" w:rsidRPr="00143431" w:rsidRDefault="00143431" w:rsidP="00143431">
      <w:pPr>
        <w:tabs>
          <w:tab w:val="left" w:pos="12135"/>
        </w:tabs>
      </w:pPr>
      <w:r>
        <w:tab/>
      </w:r>
    </w:p>
    <w:p w:rsidR="00143431" w:rsidRPr="00143431" w:rsidRDefault="00143431" w:rsidP="00143431">
      <w:pPr>
        <w:tabs>
          <w:tab w:val="left" w:pos="12135"/>
        </w:tabs>
      </w:pPr>
    </w:p>
    <w:p w:rsidR="00143431" w:rsidRDefault="00143431" w:rsidP="00143431">
      <w:pPr>
        <w:pStyle w:val="Default"/>
      </w:pPr>
    </w:p>
    <w:p w:rsidR="00143431" w:rsidRPr="00143431" w:rsidRDefault="00143431" w:rsidP="00143431">
      <w:pPr>
        <w:pStyle w:val="Default"/>
        <w:jc w:val="center"/>
        <w:rPr>
          <w:sz w:val="32"/>
          <w:szCs w:val="32"/>
        </w:rPr>
      </w:pPr>
      <w:r w:rsidRPr="00143431">
        <w:rPr>
          <w:b/>
          <w:bCs/>
          <w:sz w:val="32"/>
          <w:szCs w:val="32"/>
        </w:rPr>
        <w:t>GRAFICUL SI TEMATICA</w:t>
      </w:r>
    </w:p>
    <w:p w:rsidR="00143431" w:rsidRPr="00143431" w:rsidRDefault="00143431" w:rsidP="00143431">
      <w:pPr>
        <w:pStyle w:val="Default"/>
        <w:jc w:val="center"/>
        <w:rPr>
          <w:sz w:val="32"/>
          <w:szCs w:val="32"/>
        </w:rPr>
      </w:pPr>
      <w:r w:rsidRPr="00143431">
        <w:rPr>
          <w:b/>
          <w:bCs/>
          <w:sz w:val="32"/>
          <w:szCs w:val="32"/>
        </w:rPr>
        <w:t>SEDINTELOR CONSILIULUI PROFESORAL</w:t>
      </w:r>
    </w:p>
    <w:p w:rsidR="00143431" w:rsidRPr="00143431" w:rsidRDefault="00143431" w:rsidP="00143431">
      <w:pPr>
        <w:pStyle w:val="Default"/>
        <w:jc w:val="center"/>
        <w:rPr>
          <w:sz w:val="32"/>
          <w:szCs w:val="32"/>
        </w:rPr>
      </w:pPr>
      <w:r w:rsidRPr="00143431">
        <w:rPr>
          <w:b/>
          <w:bCs/>
          <w:sz w:val="32"/>
          <w:szCs w:val="32"/>
        </w:rPr>
        <w:t>ANUL ȘCOLAR 2017-2018</w:t>
      </w:r>
    </w:p>
    <w:p w:rsidR="00143431" w:rsidRPr="00143431" w:rsidRDefault="00143431" w:rsidP="00143431">
      <w:pPr>
        <w:pStyle w:val="Default"/>
        <w:jc w:val="center"/>
        <w:rPr>
          <w:sz w:val="32"/>
          <w:szCs w:val="32"/>
        </w:rPr>
      </w:pPr>
      <w:r w:rsidRPr="00143431">
        <w:rPr>
          <w:sz w:val="32"/>
          <w:szCs w:val="32"/>
        </w:rPr>
        <w:t>Aprobat in sedinta CA din...../.........................</w:t>
      </w:r>
    </w:p>
    <w:p w:rsidR="00143431" w:rsidRPr="00143431" w:rsidRDefault="00143431" w:rsidP="00143431">
      <w:pPr>
        <w:jc w:val="center"/>
        <w:rPr>
          <w:rFonts w:ascii="Times New Roman" w:hAnsi="Times New Roman"/>
          <w:sz w:val="32"/>
          <w:szCs w:val="32"/>
        </w:rPr>
      </w:pPr>
      <w:r w:rsidRPr="00143431">
        <w:rPr>
          <w:rFonts w:ascii="Times New Roman" w:hAnsi="Times New Roman"/>
          <w:sz w:val="32"/>
          <w:szCs w:val="32"/>
        </w:rPr>
        <w:t>Nr.........../.........................</w:t>
      </w:r>
    </w:p>
    <w:p w:rsidR="00143431" w:rsidRDefault="00143431" w:rsidP="00143431">
      <w:pPr>
        <w:tabs>
          <w:tab w:val="left" w:pos="4155"/>
        </w:tabs>
        <w:jc w:val="center"/>
        <w:rPr>
          <w:rFonts w:ascii="Times New Roman" w:hAnsi="Times New Roman"/>
          <w:sz w:val="32"/>
          <w:szCs w:val="32"/>
        </w:rPr>
      </w:pPr>
    </w:p>
    <w:p w:rsidR="00143431" w:rsidRPr="00143431" w:rsidRDefault="00143431" w:rsidP="00143431">
      <w:pPr>
        <w:tabs>
          <w:tab w:val="left" w:pos="109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183"/>
        <w:gridCol w:w="7650"/>
        <w:gridCol w:w="4343"/>
      </w:tblGrid>
      <w:tr w:rsidR="0097711E" w:rsidTr="005D1590">
        <w:tc>
          <w:tcPr>
            <w:tcW w:w="1183" w:type="dxa"/>
          </w:tcPr>
          <w:p w:rsidR="00143431" w:rsidRDefault="00143431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DATA</w:t>
            </w:r>
          </w:p>
        </w:tc>
        <w:tc>
          <w:tcPr>
            <w:tcW w:w="7650" w:type="dxa"/>
          </w:tcPr>
          <w:p w:rsidR="00143431" w:rsidRDefault="00143431" w:rsidP="00143431">
            <w:pPr>
              <w:tabs>
                <w:tab w:val="left" w:pos="3030"/>
              </w:tabs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ab/>
              <w:t>TEMA</w:t>
            </w:r>
          </w:p>
        </w:tc>
        <w:tc>
          <w:tcPr>
            <w:tcW w:w="4343" w:type="dxa"/>
          </w:tcPr>
          <w:p w:rsidR="00143431" w:rsidRDefault="00143431" w:rsidP="00143431">
            <w:pPr>
              <w:tabs>
                <w:tab w:val="left" w:pos="1470"/>
              </w:tabs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ab/>
              <w:t>RĂSPUNDE</w:t>
            </w:r>
          </w:p>
        </w:tc>
      </w:tr>
      <w:tr w:rsidR="0097711E" w:rsidTr="005D1590">
        <w:trPr>
          <w:trHeight w:val="2400"/>
        </w:trPr>
        <w:tc>
          <w:tcPr>
            <w:tcW w:w="1183" w:type="dxa"/>
          </w:tcPr>
          <w:p w:rsidR="00143431" w:rsidRPr="00143431" w:rsidRDefault="00143431" w:rsidP="00143431">
            <w:p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 w:rsidRPr="00143431">
              <w:rPr>
                <w:rFonts w:ascii="Times New Roman" w:hAnsi="Times New Roman"/>
                <w:sz w:val="24"/>
                <w:szCs w:val="24"/>
              </w:rPr>
              <w:t>Sept.2017</w:t>
            </w:r>
          </w:p>
        </w:tc>
        <w:tc>
          <w:tcPr>
            <w:tcW w:w="7650" w:type="dxa"/>
          </w:tcPr>
          <w:p w:rsidR="00143431" w:rsidRDefault="00143431" w:rsidP="0014343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434"/>
            </w:tblGrid>
            <w:tr w:rsidR="00143431">
              <w:trPr>
                <w:trHeight w:val="3283"/>
              </w:trPr>
              <w:tc>
                <w:tcPr>
                  <w:tcW w:w="0" w:type="auto"/>
                </w:tcPr>
                <w:p w:rsidR="00143431" w:rsidRDefault="00143431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1. </w:t>
                  </w:r>
                  <w:r>
                    <w:rPr>
                      <w:sz w:val="23"/>
                      <w:szCs w:val="23"/>
                    </w:rPr>
                    <w:t xml:space="preserve">Informarea privind pregătirea unităţii şcolare în vederea desfăşurării în bune condiţii a activităţilor instructiv-educative în anul şcolar 2017-2018. </w:t>
                  </w:r>
                </w:p>
                <w:p w:rsidR="00143431" w:rsidRDefault="00143431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2. Organizarea festivităţii de deschidere a anului şcolar 2017-2018. </w:t>
                  </w:r>
                </w:p>
                <w:p w:rsidR="00143431" w:rsidRDefault="00143431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3. </w:t>
                  </w:r>
                  <w:r>
                    <w:rPr>
                      <w:sz w:val="23"/>
                      <w:szCs w:val="23"/>
                    </w:rPr>
                    <w:t xml:space="preserve">Desemnarea purtătorului de cuvânt al unităţii şcolare şi a secretarului Consiliului Profesoral/ administrativ pentru anul şcolar 2017-2018; lider de sindicat. </w:t>
                  </w:r>
                </w:p>
                <w:p w:rsidR="00143431" w:rsidRDefault="00143431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4. Aprobarea programului de funcţionare al unităţii şcolare; </w:t>
                  </w:r>
                </w:p>
                <w:p w:rsidR="00143431" w:rsidRDefault="00143431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5. </w:t>
                  </w:r>
                  <w:r>
                    <w:rPr>
                      <w:sz w:val="23"/>
                      <w:szCs w:val="23"/>
                    </w:rPr>
                    <w:t xml:space="preserve">Aprobarea schemelor orare pentru anul şcolar 2017-2018. Preluarea de către diriginţi a sălilor de clasă şi a manualelor ; </w:t>
                  </w:r>
                </w:p>
                <w:p w:rsidR="00143431" w:rsidRDefault="00143431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6. </w:t>
                  </w:r>
                  <w:r>
                    <w:rPr>
                      <w:sz w:val="23"/>
                      <w:szCs w:val="23"/>
                    </w:rPr>
                    <w:t xml:space="preserve">Prezentarea încadrării, stabilirea şi aprobarea Curriculumului la Decizia Şcolii ; </w:t>
                  </w:r>
                </w:p>
                <w:p w:rsidR="005D1590" w:rsidRDefault="005D1590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</w:p>
                <w:p w:rsidR="00143431" w:rsidRDefault="00143431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 xml:space="preserve">7. </w:t>
                  </w:r>
                  <w:r>
                    <w:rPr>
                      <w:sz w:val="23"/>
                      <w:szCs w:val="23"/>
                    </w:rPr>
                    <w:t xml:space="preserve">Discutarea şi aprobarea comisiilor metodice pentru anul şcolar 2017-2018. </w:t>
                  </w:r>
                </w:p>
                <w:p w:rsidR="00143431" w:rsidRDefault="00143431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8. Validarea fisei de autoevaluare a cadrelor didctice </w:t>
                  </w:r>
                </w:p>
                <w:p w:rsidR="00BD2240" w:rsidRDefault="00BD2240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bCs/>
                      <w:sz w:val="23"/>
                      <w:szCs w:val="23"/>
                    </w:rPr>
                    <w:t>9</w:t>
                  </w:r>
                  <w:r w:rsidRPr="00143431">
                    <w:rPr>
                      <w:bCs/>
                      <w:sz w:val="23"/>
                      <w:szCs w:val="23"/>
                    </w:rPr>
                    <w:t xml:space="preserve">. Alegerea cadrelor didactice care vor face parte din Consiliul de Administrație, </w:t>
                  </w:r>
                  <w:r w:rsidRPr="00143431">
                    <w:rPr>
                      <w:sz w:val="23"/>
                      <w:szCs w:val="23"/>
                    </w:rPr>
                    <w:t>în anul ș</w:t>
                  </w:r>
                  <w:r>
                    <w:rPr>
                      <w:sz w:val="23"/>
                      <w:szCs w:val="23"/>
                    </w:rPr>
                    <w:t xml:space="preserve">colar 2017-2018. </w:t>
                  </w:r>
                </w:p>
                <w:p w:rsidR="00143431" w:rsidRDefault="00BD2240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10</w:t>
                  </w:r>
                  <w:r w:rsidR="00143431">
                    <w:rPr>
                      <w:sz w:val="23"/>
                      <w:szCs w:val="23"/>
                    </w:rPr>
                    <w:t xml:space="preserve">. Desemnarea Coordonatorului pentru proiecte şi programe educative şcolare şi extraşcolare </w:t>
                  </w:r>
                </w:p>
                <w:p w:rsidR="00143431" w:rsidRDefault="00143431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</w:t>
                  </w:r>
                  <w:r w:rsidR="00BD2240">
                    <w:rPr>
                      <w:sz w:val="23"/>
                      <w:szCs w:val="23"/>
                    </w:rPr>
                    <w:t>1</w:t>
                  </w:r>
                  <w:r>
                    <w:rPr>
                      <w:sz w:val="23"/>
                      <w:szCs w:val="23"/>
                    </w:rPr>
                    <w:t xml:space="preserve">. Instructaj SSM si PSI </w:t>
                  </w:r>
                </w:p>
                <w:p w:rsidR="00143431" w:rsidRDefault="00143431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</w:t>
                  </w:r>
                  <w:r w:rsidR="00BD2240">
                    <w:rPr>
                      <w:sz w:val="23"/>
                      <w:szCs w:val="23"/>
                    </w:rPr>
                    <w:t>2</w:t>
                  </w:r>
                  <w:r>
                    <w:rPr>
                      <w:sz w:val="23"/>
                      <w:szCs w:val="23"/>
                    </w:rPr>
                    <w:t xml:space="preserve">. Prezentarea OG nr. 53/04.08.2017 – Codul Muncii modificari </w:t>
                  </w:r>
                </w:p>
                <w:p w:rsidR="005D1590" w:rsidRDefault="005D1590" w:rsidP="005D159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  <w:t>13Alegerea cadrelor didactice membre ale CEAC</w:t>
                  </w:r>
                </w:p>
                <w:p w:rsidR="005D1590" w:rsidRPr="005D1590" w:rsidRDefault="005D1590" w:rsidP="005D159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3"/>
                      <w:szCs w:val="23"/>
                      <w:lang w:val="en-US"/>
                    </w:rPr>
                  </w:pPr>
                  <w:r>
                    <w:rPr>
                      <w:rFonts w:ascii="TimesNewRomanPSMT" w:hAnsi="TimesNewRomanPSMT" w:cs="TimesNewRomanPSMT"/>
                      <w:sz w:val="23"/>
                      <w:szCs w:val="23"/>
                      <w:lang w:val="en-US"/>
                    </w:rPr>
                    <w:t>14,Validarea situaţiei şcolare după sesiunea de corigenţe .</w:t>
                  </w:r>
                </w:p>
                <w:p w:rsidR="00143431" w:rsidRPr="00143431" w:rsidRDefault="00143431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 w:rsidRPr="00143431">
                    <w:rPr>
                      <w:bCs/>
                      <w:sz w:val="23"/>
                      <w:szCs w:val="23"/>
                    </w:rPr>
                    <w:t>1</w:t>
                  </w:r>
                  <w:r w:rsidR="005D1590">
                    <w:rPr>
                      <w:bCs/>
                      <w:sz w:val="23"/>
                      <w:szCs w:val="23"/>
                    </w:rPr>
                    <w:t>5</w:t>
                  </w:r>
                  <w:r w:rsidRPr="00143431">
                    <w:rPr>
                      <w:bCs/>
                      <w:sz w:val="23"/>
                      <w:szCs w:val="23"/>
                    </w:rPr>
                    <w:t xml:space="preserve">. Probleme curente/ noutati legislative </w:t>
                  </w:r>
                </w:p>
              </w:tc>
            </w:tr>
          </w:tbl>
          <w:p w:rsidR="00143431" w:rsidRDefault="00143431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343" w:type="dxa"/>
          </w:tcPr>
          <w:p w:rsidR="00143431" w:rsidRDefault="00143431" w:rsidP="0014343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82"/>
            </w:tblGrid>
            <w:tr w:rsidR="00143431">
              <w:trPr>
                <w:trHeight w:val="665"/>
              </w:trPr>
              <w:tc>
                <w:tcPr>
                  <w:tcW w:w="0" w:type="auto"/>
                </w:tcPr>
                <w:p w:rsidR="00143431" w:rsidRDefault="00143431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Directorul, </w:t>
                  </w:r>
                </w:p>
                <w:p w:rsidR="00143431" w:rsidRDefault="00143431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Resp.  comisiilor </w:t>
                  </w:r>
                </w:p>
                <w:p w:rsidR="00143431" w:rsidRDefault="00143431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metodice </w:t>
                  </w:r>
                </w:p>
              </w:tc>
            </w:tr>
          </w:tbl>
          <w:p w:rsidR="00143431" w:rsidRDefault="00143431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7711E" w:rsidTr="005D1590">
        <w:tc>
          <w:tcPr>
            <w:tcW w:w="1183" w:type="dxa"/>
          </w:tcPr>
          <w:p w:rsidR="00143431" w:rsidRPr="0097711E" w:rsidRDefault="00BD2240" w:rsidP="00143431">
            <w:p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 w:rsidRPr="0097711E">
              <w:rPr>
                <w:rFonts w:ascii="Times New Roman" w:hAnsi="Times New Roman"/>
                <w:sz w:val="24"/>
                <w:szCs w:val="24"/>
              </w:rPr>
              <w:lastRenderedPageBreak/>
              <w:t>Sept.2017</w:t>
            </w:r>
          </w:p>
        </w:tc>
        <w:tc>
          <w:tcPr>
            <w:tcW w:w="7650" w:type="dxa"/>
          </w:tcPr>
          <w:p w:rsidR="00143431" w:rsidRDefault="00143431" w:rsidP="0014343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434"/>
            </w:tblGrid>
            <w:tr w:rsidR="00143431">
              <w:trPr>
                <w:trHeight w:val="1765"/>
              </w:trPr>
              <w:tc>
                <w:tcPr>
                  <w:tcW w:w="0" w:type="auto"/>
                </w:tcPr>
                <w:p w:rsidR="00143431" w:rsidRPr="00143431" w:rsidRDefault="00143431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 w:rsidRPr="00143431">
                    <w:t xml:space="preserve"> </w:t>
                  </w:r>
                  <w:r w:rsidRPr="00143431">
                    <w:rPr>
                      <w:bCs/>
                      <w:sz w:val="23"/>
                      <w:szCs w:val="23"/>
                    </w:rPr>
                    <w:t xml:space="preserve">1. </w:t>
                  </w:r>
                  <w:r w:rsidRPr="00143431">
                    <w:rPr>
                      <w:sz w:val="23"/>
                      <w:szCs w:val="23"/>
                    </w:rPr>
                    <w:t xml:space="preserve">Dezbaterea și </w:t>
                  </w:r>
                  <w:r w:rsidRPr="00143431">
                    <w:rPr>
                      <w:bCs/>
                      <w:i/>
                      <w:iCs/>
                      <w:sz w:val="23"/>
                      <w:szCs w:val="23"/>
                    </w:rPr>
                    <w:t>avizarea actualizării Proiectului de Dezvoltare Instituțională</w:t>
                  </w:r>
                  <w:r w:rsidRPr="00143431">
                    <w:rPr>
                      <w:sz w:val="23"/>
                      <w:szCs w:val="23"/>
                    </w:rPr>
                    <w:t xml:space="preserve">. </w:t>
                  </w:r>
                </w:p>
                <w:p w:rsidR="00143431" w:rsidRPr="00143431" w:rsidRDefault="00143431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 w:rsidRPr="00143431">
                    <w:rPr>
                      <w:bCs/>
                      <w:sz w:val="23"/>
                      <w:szCs w:val="23"/>
                    </w:rPr>
                    <w:t xml:space="preserve">2. </w:t>
                  </w:r>
                  <w:r w:rsidRPr="00143431">
                    <w:rPr>
                      <w:sz w:val="23"/>
                      <w:szCs w:val="23"/>
                    </w:rPr>
                    <w:t xml:space="preserve">Dezbaterea și </w:t>
                  </w:r>
                  <w:r w:rsidRPr="00143431">
                    <w:rPr>
                      <w:bCs/>
                      <w:i/>
                      <w:iCs/>
                      <w:sz w:val="23"/>
                      <w:szCs w:val="23"/>
                    </w:rPr>
                    <w:t xml:space="preserve">avizarea Planului managerial </w:t>
                  </w:r>
                  <w:r w:rsidRPr="00143431">
                    <w:rPr>
                      <w:sz w:val="23"/>
                      <w:szCs w:val="23"/>
                    </w:rPr>
                    <w:t xml:space="preserve">pentru anul şcolar 2017-2018. </w:t>
                  </w:r>
                  <w:r w:rsidR="00BD2240">
                    <w:rPr>
                      <w:sz w:val="23"/>
                      <w:szCs w:val="23"/>
                    </w:rPr>
                    <w:t xml:space="preserve">și a planului managerial sem.I </w:t>
                  </w:r>
                </w:p>
                <w:p w:rsidR="00143431" w:rsidRPr="00143431" w:rsidRDefault="00143431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 w:rsidRPr="00143431">
                    <w:rPr>
                      <w:bCs/>
                      <w:sz w:val="23"/>
                      <w:szCs w:val="23"/>
                    </w:rPr>
                    <w:t xml:space="preserve">3. </w:t>
                  </w:r>
                  <w:r w:rsidRPr="00143431">
                    <w:rPr>
                      <w:sz w:val="23"/>
                      <w:szCs w:val="23"/>
                    </w:rPr>
                    <w:t xml:space="preserve">Dezbaterea și </w:t>
                  </w:r>
                  <w:r w:rsidRPr="00143431">
                    <w:rPr>
                      <w:bCs/>
                      <w:i/>
                      <w:iCs/>
                      <w:sz w:val="23"/>
                      <w:szCs w:val="23"/>
                    </w:rPr>
                    <w:t xml:space="preserve">avizarea Regulamentului de Organizare si Functionare </w:t>
                  </w:r>
                  <w:r w:rsidRPr="00143431">
                    <w:rPr>
                      <w:sz w:val="23"/>
                      <w:szCs w:val="23"/>
                    </w:rPr>
                    <w:t xml:space="preserve">pentru anul şcolar 2017-2018. </w:t>
                  </w:r>
                </w:p>
                <w:p w:rsidR="00143431" w:rsidRPr="00143431" w:rsidRDefault="00143431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 w:rsidRPr="00143431">
                    <w:rPr>
                      <w:bCs/>
                      <w:sz w:val="23"/>
                      <w:szCs w:val="23"/>
                    </w:rPr>
                    <w:t xml:space="preserve">5. </w:t>
                  </w:r>
                  <w:r w:rsidRPr="00143431">
                    <w:rPr>
                      <w:sz w:val="23"/>
                      <w:szCs w:val="23"/>
                    </w:rPr>
                    <w:t>Prezentarea și aprobarea graficului și a tematicii ședințelor Consiliilor de Administrație și ale Consiliilor Profesorale, în anul școlar 2017-2018.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7218"/>
                  </w:tblGrid>
                  <w:tr w:rsidR="00143431">
                    <w:trPr>
                      <w:trHeight w:val="109"/>
                    </w:trPr>
                    <w:tc>
                      <w:tcPr>
                        <w:tcW w:w="0" w:type="auto"/>
                      </w:tcPr>
                      <w:p w:rsidR="00143431" w:rsidRDefault="00143431" w:rsidP="005D1590">
                        <w:pPr>
                          <w:pStyle w:val="Default"/>
                          <w:framePr w:hSpace="180" w:wrap="around" w:vAnchor="text" w:hAnchor="text" w:y="1"/>
                          <w:suppressOverlap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6.Raportul privind starea și calitatea învățământului în anul școlar 2016-2017</w:t>
                        </w:r>
                      </w:p>
                    </w:tc>
                  </w:tr>
                </w:tbl>
                <w:p w:rsidR="00143431" w:rsidRPr="00143431" w:rsidRDefault="00432FA0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bCs/>
                      <w:sz w:val="23"/>
                      <w:szCs w:val="23"/>
                    </w:rPr>
                    <w:t>7</w:t>
                  </w:r>
                  <w:r w:rsidRPr="00143431">
                    <w:rPr>
                      <w:bCs/>
                      <w:sz w:val="23"/>
                      <w:szCs w:val="23"/>
                    </w:rPr>
                    <w:t>. Probleme curente/ noutati legislative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:rsidR="00143431" w:rsidRDefault="00143431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143431" w:rsidRDefault="00143431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343" w:type="dxa"/>
          </w:tcPr>
          <w:p w:rsidR="00B24ACD" w:rsidRDefault="00B24ACD" w:rsidP="00B24AC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73"/>
            </w:tblGrid>
            <w:tr w:rsidR="00B24ACD">
              <w:trPr>
                <w:trHeight w:val="1221"/>
              </w:trPr>
              <w:tc>
                <w:tcPr>
                  <w:tcW w:w="0" w:type="auto"/>
                </w:tcPr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Directorul,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Grupul de lucru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PDI;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Șefii comisiilor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metodice </w:t>
                  </w:r>
                </w:p>
              </w:tc>
            </w:tr>
          </w:tbl>
          <w:p w:rsidR="00143431" w:rsidRDefault="00143431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7711E" w:rsidTr="005D1590">
        <w:tc>
          <w:tcPr>
            <w:tcW w:w="1183" w:type="dxa"/>
          </w:tcPr>
          <w:p w:rsidR="00143431" w:rsidRPr="0097711E" w:rsidRDefault="0097711E" w:rsidP="00143431">
            <w:p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 w:rsidRPr="0097711E">
              <w:rPr>
                <w:rFonts w:ascii="Times New Roman" w:hAnsi="Times New Roman"/>
                <w:sz w:val="24"/>
                <w:szCs w:val="24"/>
              </w:rPr>
              <w:t>Oct.2017</w:t>
            </w:r>
          </w:p>
        </w:tc>
        <w:tc>
          <w:tcPr>
            <w:tcW w:w="76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434"/>
            </w:tblGrid>
            <w:tr w:rsidR="00BD2240">
              <w:trPr>
                <w:trHeight w:val="661"/>
              </w:trPr>
              <w:tc>
                <w:tcPr>
                  <w:tcW w:w="0" w:type="auto"/>
                </w:tcPr>
                <w:p w:rsidR="00BD2240" w:rsidRDefault="00BD2240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1.Raportul de activitate al directorului în anul școlar 2016-2017 </w:t>
                  </w:r>
                </w:p>
                <w:p w:rsidR="00BD2240" w:rsidRDefault="00BD2240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Raportul Comisiei pentru Evaluarea şi Asigurarea Calităţii pentru anul şcolar 2016-2017 </w:t>
                  </w:r>
                </w:p>
                <w:p w:rsidR="00BD2240" w:rsidRDefault="00BD2240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3. Prezentarea modului de integrarea a preșcolarilor ,elevilor cls. Pregătitoare și cls. aV-a în ciclul superiormîn anul școlar 2017-2018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7218"/>
                  </w:tblGrid>
                  <w:tr w:rsidR="00BD2240">
                    <w:trPr>
                      <w:trHeight w:val="247"/>
                    </w:trPr>
                    <w:tc>
                      <w:tcPr>
                        <w:tcW w:w="0" w:type="auto"/>
                      </w:tcPr>
                      <w:p w:rsidR="00BD2240" w:rsidRDefault="00BD2240" w:rsidP="005D1590">
                        <w:pPr>
                          <w:pStyle w:val="Default"/>
                          <w:framePr w:hSpace="180" w:wrap="around" w:vAnchor="text" w:hAnchor="text" w:y="1"/>
                          <w:suppressOverlap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4. Informare privind prezentarea metodologiilor evaluării naționale elevilor și părinților </w:t>
                        </w:r>
                      </w:p>
                    </w:tc>
                  </w:tr>
                </w:tbl>
                <w:p w:rsidR="00BD2240" w:rsidRDefault="00BD2240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5. Probleme curente/ noutati legislative </w:t>
                  </w:r>
                </w:p>
                <w:p w:rsidR="00BD2240" w:rsidRDefault="00BD2240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143431" w:rsidRDefault="00143431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3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41"/>
            </w:tblGrid>
            <w:tr w:rsidR="00B24ACD">
              <w:trPr>
                <w:trHeight w:val="387"/>
              </w:trPr>
              <w:tc>
                <w:tcPr>
                  <w:tcW w:w="0" w:type="auto"/>
                </w:tcPr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Șefii comisiilor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metodice </w:t>
                  </w:r>
                </w:p>
              </w:tc>
            </w:tr>
          </w:tbl>
          <w:p w:rsidR="00143431" w:rsidRDefault="00143431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7711E" w:rsidTr="005D1590">
        <w:tc>
          <w:tcPr>
            <w:tcW w:w="1183" w:type="dxa"/>
          </w:tcPr>
          <w:p w:rsidR="00143431" w:rsidRPr="0097711E" w:rsidRDefault="0097711E" w:rsidP="00143431">
            <w:p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Nov.2017</w:t>
            </w:r>
          </w:p>
        </w:tc>
        <w:tc>
          <w:tcPr>
            <w:tcW w:w="76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434"/>
            </w:tblGrid>
            <w:tr w:rsidR="00BD2240">
              <w:trPr>
                <w:trHeight w:val="799"/>
              </w:trPr>
              <w:tc>
                <w:tcPr>
                  <w:tcW w:w="0" w:type="auto"/>
                </w:tcPr>
                <w:p w:rsidR="00BD2240" w:rsidRDefault="0097711E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1.</w:t>
                  </w:r>
                  <w:r w:rsidR="00BD2240">
                    <w:rPr>
                      <w:sz w:val="23"/>
                      <w:szCs w:val="23"/>
                    </w:rPr>
                    <w:t xml:space="preserve">Analiza modului de desfășurare a orelor de pregătire suplimentară a elevilor în vederea susținerii olimpiadelor, concursurilor, evaluării naționale; </w:t>
                  </w:r>
                </w:p>
                <w:p w:rsidR="00BD2240" w:rsidRDefault="0097711E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2.</w:t>
                  </w:r>
                  <w:r w:rsidR="00BD2240">
                    <w:rPr>
                      <w:sz w:val="23"/>
                      <w:szCs w:val="23"/>
                    </w:rPr>
                    <w:t xml:space="preserve"> Discutare Proiectului planului de școlarizare în anul școlar 2018-2019; </w:t>
                  </w:r>
                </w:p>
                <w:p w:rsidR="005D1590" w:rsidRDefault="005D1590" w:rsidP="005D159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3"/>
                      <w:szCs w:val="23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  <w:t xml:space="preserve">3.Analiza nevoilor de formare </w:t>
                  </w:r>
                  <w:r>
                    <w:rPr>
                      <w:rFonts w:ascii="TimesNewRomanPSMT" w:hAnsi="TimesNewRomanPSMT" w:cs="TimesNewRomanPSMT"/>
                      <w:sz w:val="23"/>
                      <w:szCs w:val="23"/>
                      <w:lang w:val="en-US"/>
                    </w:rPr>
                    <w:t>continuă şi dezvoltare</w:t>
                  </w:r>
                  <w:r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r>
                    <w:rPr>
                      <w:rFonts w:ascii="TimesNewRomanPSMT" w:hAnsi="TimesNewRomanPSMT" w:cs="TimesNewRomanPSMT"/>
                      <w:sz w:val="23"/>
                      <w:szCs w:val="23"/>
                      <w:lang w:val="en-US"/>
                    </w:rPr>
                    <w:t>profesională a cadrelor didactice</w:t>
                  </w:r>
                  <w:r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  <w:t xml:space="preserve"> ale personalului didactic al </w:t>
                  </w:r>
                  <w:r>
                    <w:rPr>
                      <w:rFonts w:ascii="TimesNewRomanPSMT" w:hAnsi="TimesNewRomanPSMT" w:cs="TimesNewRomanPSMT"/>
                      <w:sz w:val="23"/>
                      <w:szCs w:val="23"/>
                      <w:lang w:val="en-US"/>
                    </w:rPr>
                    <w:t>unităţii</w:t>
                  </w:r>
                </w:p>
                <w:p w:rsidR="005D1590" w:rsidRPr="005D1590" w:rsidRDefault="005D1590" w:rsidP="005D159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</w:pPr>
                  <w:r>
                    <w:rPr>
                      <w:rFonts w:ascii="TimesNewRomanPSMT" w:hAnsi="TimesNewRomanPSMT" w:cs="TimesNewRomanPSMT"/>
                      <w:sz w:val="23"/>
                      <w:szCs w:val="23"/>
                      <w:lang w:val="en-US"/>
                    </w:rPr>
                    <w:t>4.Analiza notării ritmice a elevilor</w:t>
                  </w:r>
                </w:p>
                <w:p w:rsidR="00BD2240" w:rsidRDefault="005D1590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</w:t>
                  </w:r>
                  <w:r w:rsidR="00BD2240">
                    <w:rPr>
                      <w:sz w:val="23"/>
                      <w:szCs w:val="23"/>
                    </w:rPr>
                    <w:t xml:space="preserve">. Probleme curente/ noutati legislative </w:t>
                  </w:r>
                </w:p>
              </w:tc>
            </w:tr>
          </w:tbl>
          <w:p w:rsidR="00143431" w:rsidRDefault="00143431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3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41"/>
            </w:tblGrid>
            <w:tr w:rsidR="00B24ACD">
              <w:trPr>
                <w:trHeight w:val="665"/>
              </w:trPr>
              <w:tc>
                <w:tcPr>
                  <w:tcW w:w="0" w:type="auto"/>
                </w:tcPr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Directorul,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Șefii comisiilor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metodice </w:t>
                  </w:r>
                </w:p>
              </w:tc>
            </w:tr>
          </w:tbl>
          <w:p w:rsidR="00143431" w:rsidRDefault="00143431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7711E" w:rsidTr="005D1590">
        <w:tc>
          <w:tcPr>
            <w:tcW w:w="1183" w:type="dxa"/>
          </w:tcPr>
          <w:p w:rsidR="00143431" w:rsidRPr="0097711E" w:rsidRDefault="0097711E" w:rsidP="00143431">
            <w:p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 w:rsidRPr="0097711E">
              <w:rPr>
                <w:rFonts w:ascii="Times New Roman" w:hAnsi="Times New Roman"/>
                <w:sz w:val="24"/>
                <w:szCs w:val="24"/>
              </w:rPr>
              <w:t>Dec.2017</w:t>
            </w:r>
          </w:p>
        </w:tc>
        <w:tc>
          <w:tcPr>
            <w:tcW w:w="76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248"/>
            </w:tblGrid>
            <w:tr w:rsidR="0097711E">
              <w:trPr>
                <w:trHeight w:val="961"/>
              </w:trPr>
              <w:tc>
                <w:tcPr>
                  <w:tcW w:w="0" w:type="auto"/>
                </w:tcPr>
                <w:p w:rsidR="0097711E" w:rsidRDefault="0097711E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Prezentarea activității Comisiei de combatere a violenței în mediul școlar; </w:t>
                  </w:r>
                </w:p>
                <w:p w:rsidR="0097711E" w:rsidRDefault="0097711E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Prezentarea activității departamentului Contabilitate; </w:t>
                  </w:r>
                </w:p>
                <w:p w:rsidR="0097711E" w:rsidRDefault="0097711E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Prezentarea activității departamentului Administrație; </w:t>
                  </w:r>
                </w:p>
                <w:p w:rsidR="0097711E" w:rsidRDefault="0097711E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 Probleme curente/ noutati legislative </w:t>
                  </w:r>
                </w:p>
              </w:tc>
            </w:tr>
          </w:tbl>
          <w:p w:rsidR="00143431" w:rsidRDefault="00143431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3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05"/>
            </w:tblGrid>
            <w:tr w:rsidR="00B24ACD">
              <w:trPr>
                <w:trHeight w:val="1061"/>
              </w:trPr>
              <w:tc>
                <w:tcPr>
                  <w:tcW w:w="0" w:type="auto"/>
                </w:tcPr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Directorul,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Șefii comisiilor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metodice,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Consiliul pentru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curriculum </w:t>
                  </w:r>
                </w:p>
              </w:tc>
            </w:tr>
          </w:tbl>
          <w:p w:rsidR="00143431" w:rsidRDefault="00143431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7711E" w:rsidTr="005D1590">
        <w:tc>
          <w:tcPr>
            <w:tcW w:w="1183" w:type="dxa"/>
          </w:tcPr>
          <w:p w:rsidR="00143431" w:rsidRPr="0097711E" w:rsidRDefault="0097711E" w:rsidP="00143431">
            <w:p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Ian.2018</w:t>
            </w:r>
          </w:p>
        </w:tc>
        <w:tc>
          <w:tcPr>
            <w:tcW w:w="76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434"/>
            </w:tblGrid>
            <w:tr w:rsidR="0097711E">
              <w:trPr>
                <w:trHeight w:val="661"/>
              </w:trPr>
              <w:tc>
                <w:tcPr>
                  <w:tcW w:w="0" w:type="auto"/>
                </w:tcPr>
                <w:p w:rsidR="0097711E" w:rsidRDefault="0097711E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Avizarea Proiectului de încadrare în anul școlar 2018-2019; </w:t>
                  </w:r>
                </w:p>
                <w:p w:rsidR="0097711E" w:rsidRDefault="0097711E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Dezbaterea şi aprobarea ofertei curriculare pentru anul şcolar 2018-2019; </w:t>
                  </w:r>
                </w:p>
                <w:p w:rsidR="0097711E" w:rsidRDefault="0097711E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3 Discutare și avizarea menținerii în activitate a cadrelor didactice care solicită prlungire până la 3 ani peste vârsta de pensionare</w:t>
                  </w:r>
                </w:p>
                <w:p w:rsidR="0097711E" w:rsidRDefault="0097711E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 Probleme curente/ noutati legislative </w:t>
                  </w:r>
                </w:p>
              </w:tc>
            </w:tr>
          </w:tbl>
          <w:p w:rsidR="00143431" w:rsidRDefault="00143431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3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05"/>
            </w:tblGrid>
            <w:tr w:rsidR="00B24ACD">
              <w:trPr>
                <w:trHeight w:val="1141"/>
              </w:trPr>
              <w:tc>
                <w:tcPr>
                  <w:tcW w:w="0" w:type="auto"/>
                </w:tcPr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Directorul,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Șefii comisiilor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metodice,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Consiliul pentru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curriculum </w:t>
                  </w:r>
                </w:p>
              </w:tc>
            </w:tr>
          </w:tbl>
          <w:p w:rsidR="00143431" w:rsidRDefault="00143431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7711E" w:rsidTr="005D1590">
        <w:tc>
          <w:tcPr>
            <w:tcW w:w="1183" w:type="dxa"/>
          </w:tcPr>
          <w:p w:rsidR="00143431" w:rsidRPr="0097711E" w:rsidRDefault="0097711E" w:rsidP="00143431">
            <w:p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 w:rsidRPr="0097711E">
              <w:rPr>
                <w:rFonts w:ascii="Times New Roman" w:hAnsi="Times New Roman"/>
                <w:sz w:val="24"/>
                <w:szCs w:val="24"/>
              </w:rPr>
              <w:t>Feb.2018</w:t>
            </w:r>
          </w:p>
        </w:tc>
        <w:tc>
          <w:tcPr>
            <w:tcW w:w="76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434"/>
            </w:tblGrid>
            <w:tr w:rsidR="0097711E">
              <w:trPr>
                <w:trHeight w:val="1159"/>
              </w:trPr>
              <w:tc>
                <w:tcPr>
                  <w:tcW w:w="0" w:type="auto"/>
                </w:tcPr>
                <w:p w:rsidR="0097711E" w:rsidRDefault="0097711E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Raportul privind starea și calitatea învățământului în semestrul I, anul școlar 2017-2018; </w:t>
                  </w:r>
                </w:p>
                <w:p w:rsidR="005D1590" w:rsidRPr="005D1590" w:rsidRDefault="0097711E" w:rsidP="005D159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</w:pPr>
                  <w:r>
                    <w:rPr>
                      <w:sz w:val="23"/>
                      <w:szCs w:val="23"/>
                    </w:rPr>
                    <w:t>2.</w:t>
                  </w:r>
                  <w:r w:rsidR="005D1590"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  <w:t>Validarea propunerilor privind oferta CD</w:t>
                  </w:r>
                  <w:r w:rsidR="005D1590">
                    <w:rPr>
                      <w:rFonts w:ascii="TimesNewRomanPSMT" w:hAnsi="TimesNewRomanPSMT" w:cs="TimesNewRomanPSMT"/>
                      <w:sz w:val="23"/>
                      <w:szCs w:val="23"/>
                      <w:lang w:val="en-US"/>
                    </w:rPr>
                    <w:t xml:space="preserve">Ş </w:t>
                  </w:r>
                  <w:r w:rsidR="005D1590"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  <w:t xml:space="preserve">pentru anul </w:t>
                  </w:r>
                  <w:r w:rsidR="005D1590">
                    <w:rPr>
                      <w:rFonts w:ascii="TimesNewRomanPSMT" w:hAnsi="TimesNewRomanPSMT" w:cs="TimesNewRomanPSMT"/>
                      <w:sz w:val="23"/>
                      <w:szCs w:val="23"/>
                      <w:lang w:val="en-US"/>
                    </w:rPr>
                    <w:t>şcolar</w:t>
                  </w:r>
                </w:p>
                <w:p w:rsidR="0097711E" w:rsidRDefault="005D1590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2017-2018</w:t>
                  </w:r>
                </w:p>
                <w:p w:rsidR="0097711E" w:rsidRDefault="0097711E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Aprecierea Consiliului profesoral privind cererile de gradații de merit; </w:t>
                  </w:r>
                </w:p>
                <w:p w:rsidR="0097711E" w:rsidRDefault="0097711E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 Probleme curente/ noutati legislative </w:t>
                  </w:r>
                </w:p>
              </w:tc>
            </w:tr>
          </w:tbl>
          <w:p w:rsidR="00143431" w:rsidRDefault="00143431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3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05"/>
            </w:tblGrid>
            <w:tr w:rsidR="00B24ACD">
              <w:trPr>
                <w:trHeight w:val="1141"/>
              </w:trPr>
              <w:tc>
                <w:tcPr>
                  <w:tcW w:w="0" w:type="auto"/>
                </w:tcPr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Directorul,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Șefii comisiilor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metodice,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Consiliul pentru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curriculum </w:t>
                  </w:r>
                </w:p>
              </w:tc>
            </w:tr>
          </w:tbl>
          <w:p w:rsidR="00143431" w:rsidRDefault="00143431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7711E" w:rsidTr="005D1590">
        <w:tc>
          <w:tcPr>
            <w:tcW w:w="1183" w:type="dxa"/>
          </w:tcPr>
          <w:p w:rsidR="00143431" w:rsidRPr="0097711E" w:rsidRDefault="0097711E" w:rsidP="00143431">
            <w:p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 w:rsidRPr="0097711E">
              <w:rPr>
                <w:rFonts w:ascii="Times New Roman" w:hAnsi="Times New Roman"/>
                <w:sz w:val="24"/>
                <w:szCs w:val="24"/>
              </w:rPr>
              <w:t>Martie 2018</w:t>
            </w:r>
          </w:p>
        </w:tc>
        <w:tc>
          <w:tcPr>
            <w:tcW w:w="76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218"/>
            </w:tblGrid>
            <w:tr w:rsidR="0097711E">
              <w:trPr>
                <w:trHeight w:val="901"/>
              </w:trPr>
              <w:tc>
                <w:tcPr>
                  <w:tcW w:w="0" w:type="auto"/>
                </w:tcPr>
                <w:p w:rsidR="0097711E" w:rsidRDefault="0097711E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Prezentarea și aprobarea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Programul </w:t>
                  </w:r>
                  <w:r>
                    <w:rPr>
                      <w:b/>
                      <w:bCs/>
                      <w:i/>
                      <w:iCs/>
                      <w:sz w:val="23"/>
                      <w:szCs w:val="23"/>
                    </w:rPr>
                    <w:t xml:space="preserve">„Să știi mai multe, să fii mai bun!” </w:t>
                  </w:r>
                </w:p>
                <w:p w:rsidR="005D1590" w:rsidRDefault="0097711E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2. Raportul comisiei de curriculum privind opţiunile elevilor pentru CDŞ;</w:t>
                  </w:r>
                </w:p>
                <w:p w:rsidR="0097711E" w:rsidRPr="005D1590" w:rsidRDefault="005D1590" w:rsidP="005D159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</w:pPr>
                  <w:r>
                    <w:rPr>
                      <w:sz w:val="23"/>
                      <w:szCs w:val="23"/>
                    </w:rPr>
                    <w:t>3.</w:t>
                  </w:r>
                  <w:r w:rsidR="0097711E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  <w:t>Adoptarea proiectului curricular(CDS) pentru anul scolar 2018/2019</w:t>
                  </w:r>
                </w:p>
                <w:p w:rsidR="0097711E" w:rsidRDefault="005D1590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4</w:t>
                  </w:r>
                  <w:r w:rsidR="0097711E">
                    <w:rPr>
                      <w:sz w:val="23"/>
                      <w:szCs w:val="23"/>
                    </w:rPr>
                    <w:t xml:space="preserve">. Probleme curente/ noutati legislative </w:t>
                  </w:r>
                </w:p>
              </w:tc>
            </w:tr>
          </w:tbl>
          <w:p w:rsidR="00143431" w:rsidRDefault="00143431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3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75"/>
            </w:tblGrid>
            <w:tr w:rsidR="00B24ACD">
              <w:trPr>
                <w:trHeight w:val="883"/>
              </w:trPr>
              <w:tc>
                <w:tcPr>
                  <w:tcW w:w="0" w:type="auto"/>
                </w:tcPr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Directorul,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Consilierul educativ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Șefii comisiilor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metodice, </w:t>
                  </w:r>
                </w:p>
              </w:tc>
            </w:tr>
          </w:tbl>
          <w:p w:rsidR="00143431" w:rsidRDefault="00143431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7711E" w:rsidTr="005D1590">
        <w:tc>
          <w:tcPr>
            <w:tcW w:w="1183" w:type="dxa"/>
          </w:tcPr>
          <w:p w:rsidR="00143431" w:rsidRPr="0097711E" w:rsidRDefault="0097711E" w:rsidP="00143431">
            <w:p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 w:rsidRPr="0097711E">
              <w:rPr>
                <w:rFonts w:ascii="Times New Roman" w:hAnsi="Times New Roman"/>
                <w:sz w:val="24"/>
                <w:szCs w:val="24"/>
              </w:rPr>
              <w:t>Aprilie 2018</w:t>
            </w:r>
          </w:p>
        </w:tc>
        <w:tc>
          <w:tcPr>
            <w:tcW w:w="76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434"/>
            </w:tblGrid>
            <w:tr w:rsidR="0097711E">
              <w:trPr>
                <w:trHeight w:val="763"/>
              </w:trPr>
              <w:tc>
                <w:tcPr>
                  <w:tcW w:w="0" w:type="auto"/>
                </w:tcPr>
                <w:p w:rsidR="0097711E" w:rsidRDefault="0097711E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Prezentarea raportului de activitate pentru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Programul </w:t>
                  </w:r>
                  <w:r>
                    <w:rPr>
                      <w:b/>
                      <w:bCs/>
                      <w:i/>
                      <w:iCs/>
                      <w:sz w:val="23"/>
                      <w:szCs w:val="23"/>
                    </w:rPr>
                    <w:t xml:space="preserve">„Să știi mai multe, să fii mai bun!” </w:t>
                  </w:r>
                  <w:r>
                    <w:rPr>
                      <w:sz w:val="23"/>
                      <w:szCs w:val="23"/>
                    </w:rPr>
                    <w:t xml:space="preserve">. </w:t>
                  </w:r>
                </w:p>
                <w:p w:rsidR="0097711E" w:rsidRDefault="0097711E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2.Analiza stării disciplinare; </w:t>
                  </w:r>
                </w:p>
                <w:p w:rsidR="0097711E" w:rsidRDefault="0097711E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Probleme curente/ noutati legislative </w:t>
                  </w:r>
                </w:p>
              </w:tc>
            </w:tr>
          </w:tbl>
          <w:p w:rsidR="00143431" w:rsidRDefault="00143431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3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75"/>
            </w:tblGrid>
            <w:tr w:rsidR="00B24ACD">
              <w:trPr>
                <w:trHeight w:val="883"/>
              </w:trPr>
              <w:tc>
                <w:tcPr>
                  <w:tcW w:w="0" w:type="auto"/>
                </w:tcPr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Directorul,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Consilierul educativ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Șefii comisiilor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metodice, </w:t>
                  </w:r>
                </w:p>
              </w:tc>
            </w:tr>
          </w:tbl>
          <w:p w:rsidR="00143431" w:rsidRDefault="00143431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24ACD" w:rsidTr="005D1590">
        <w:trPr>
          <w:trHeight w:val="699"/>
        </w:trPr>
        <w:tc>
          <w:tcPr>
            <w:tcW w:w="1183" w:type="dxa"/>
          </w:tcPr>
          <w:p w:rsidR="00B24ACD" w:rsidRPr="0097711E" w:rsidRDefault="00B24ACD" w:rsidP="00143431">
            <w:p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 2018</w:t>
            </w:r>
          </w:p>
        </w:tc>
        <w:tc>
          <w:tcPr>
            <w:tcW w:w="76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434"/>
            </w:tblGrid>
            <w:tr w:rsidR="00B24ACD">
              <w:trPr>
                <w:trHeight w:val="1159"/>
              </w:trPr>
              <w:tc>
                <w:tcPr>
                  <w:tcW w:w="0" w:type="auto"/>
                </w:tcPr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Raport privind modul de pregătire a elevilor claselor a VIII-a în vederea susținerii examenelor naționale.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Pregătirea “Zilei Porților Deschise”.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 xml:space="preserve">3. Raportul Comisiei de prevenire și combatere a violenței în mediul școlar. </w:t>
                  </w:r>
                </w:p>
                <w:p w:rsidR="00B24ACD" w:rsidRPr="005D1590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 3. Probleme curente/ noutati legislative </w:t>
                  </w:r>
                </w:p>
              </w:tc>
            </w:tr>
          </w:tbl>
          <w:p w:rsidR="00B24ACD" w:rsidRDefault="00B24ACD" w:rsidP="0097711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3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05"/>
            </w:tblGrid>
            <w:tr w:rsidR="00B24ACD">
              <w:trPr>
                <w:trHeight w:val="1141"/>
              </w:trPr>
              <w:tc>
                <w:tcPr>
                  <w:tcW w:w="0" w:type="auto"/>
                </w:tcPr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 xml:space="preserve">Directorul,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Șefii comisiilor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metodice,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 xml:space="preserve">Consiliul pentru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curriculum </w:t>
                  </w:r>
                </w:p>
              </w:tc>
            </w:tr>
          </w:tbl>
          <w:p w:rsidR="00B24ACD" w:rsidRDefault="00B24ACD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24ACD" w:rsidTr="005D1590">
        <w:tc>
          <w:tcPr>
            <w:tcW w:w="1183" w:type="dxa"/>
          </w:tcPr>
          <w:p w:rsidR="00B24ACD" w:rsidRDefault="00B24ACD" w:rsidP="00143431">
            <w:p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Iunie 2018</w:t>
            </w:r>
          </w:p>
        </w:tc>
        <w:tc>
          <w:tcPr>
            <w:tcW w:w="76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434"/>
            </w:tblGrid>
            <w:tr w:rsidR="00B24ACD">
              <w:trPr>
                <w:trHeight w:val="763"/>
              </w:trPr>
              <w:tc>
                <w:tcPr>
                  <w:tcW w:w="0" w:type="auto"/>
                </w:tcPr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Validarea situației la învățătura si purtare la sfârșitul semestrului al II-lea, anul școlar 2017-2018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Prezentarea programului de vacanță.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Probleme curente/ noutati legislative </w:t>
                  </w:r>
                </w:p>
              </w:tc>
            </w:tr>
          </w:tbl>
          <w:p w:rsidR="00B24ACD" w:rsidRDefault="00B24ACD" w:rsidP="00B24AC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3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75"/>
            </w:tblGrid>
            <w:tr w:rsidR="00B24ACD">
              <w:trPr>
                <w:trHeight w:val="883"/>
              </w:trPr>
              <w:tc>
                <w:tcPr>
                  <w:tcW w:w="0" w:type="auto"/>
                </w:tcPr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Directorul,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Consilierul educativ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Șefii comisiilor </w:t>
                  </w:r>
                </w:p>
                <w:p w:rsidR="00B24ACD" w:rsidRDefault="00B24ACD" w:rsidP="005D1590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metodice </w:t>
                  </w:r>
                </w:p>
              </w:tc>
            </w:tr>
          </w:tbl>
          <w:p w:rsidR="00B24ACD" w:rsidRDefault="00B24ACD" w:rsidP="00143431">
            <w:pPr>
              <w:tabs>
                <w:tab w:val="left" w:pos="1095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5D1590" w:rsidRDefault="00143431" w:rsidP="00143431">
      <w:pPr>
        <w:tabs>
          <w:tab w:val="left" w:pos="109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textWrapping" w:clear="all"/>
      </w:r>
    </w:p>
    <w:p w:rsidR="00705744" w:rsidRPr="005D1590" w:rsidRDefault="005D1590" w:rsidP="005D1590">
      <w:pPr>
        <w:tabs>
          <w:tab w:val="left" w:pos="22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ab/>
      </w:r>
      <w:r w:rsidRPr="005D1590">
        <w:rPr>
          <w:rFonts w:ascii="Times New Roman" w:hAnsi="Times New Roman"/>
          <w:sz w:val="28"/>
          <w:szCs w:val="28"/>
        </w:rPr>
        <w:t>DIRECTOR,</w:t>
      </w:r>
    </w:p>
    <w:p w:rsidR="005D1590" w:rsidRPr="005D1590" w:rsidRDefault="005D1590" w:rsidP="005D1590">
      <w:pPr>
        <w:tabs>
          <w:tab w:val="left" w:pos="2250"/>
        </w:tabs>
        <w:rPr>
          <w:rFonts w:ascii="Times New Roman" w:hAnsi="Times New Roman"/>
          <w:sz w:val="28"/>
          <w:szCs w:val="28"/>
        </w:rPr>
      </w:pPr>
      <w:r w:rsidRPr="005D1590">
        <w:rPr>
          <w:rFonts w:ascii="Times New Roman" w:hAnsi="Times New Roman"/>
          <w:sz w:val="28"/>
          <w:szCs w:val="28"/>
        </w:rPr>
        <w:t xml:space="preserve">                  PROF. ȚONE GEORGETA</w:t>
      </w:r>
    </w:p>
    <w:sectPr w:rsidR="005D1590" w:rsidRPr="005D1590" w:rsidSect="0014343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143431"/>
    <w:rsid w:val="00143431"/>
    <w:rsid w:val="00432FA0"/>
    <w:rsid w:val="005C35E2"/>
    <w:rsid w:val="005D1590"/>
    <w:rsid w:val="00705744"/>
    <w:rsid w:val="0097711E"/>
    <w:rsid w:val="00A37BAE"/>
    <w:rsid w:val="00B24ACD"/>
    <w:rsid w:val="00BD2240"/>
    <w:rsid w:val="00DB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C80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DB6C80"/>
    <w:pPr>
      <w:ind w:left="720"/>
    </w:pPr>
    <w:rPr>
      <w:rFonts w:eastAsia="Times New Roman" w:cs="Calibri"/>
    </w:rPr>
  </w:style>
  <w:style w:type="paragraph" w:customStyle="1" w:styleId="Default">
    <w:name w:val="Default"/>
    <w:rsid w:val="001434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434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omrau.ro/wp-content/uploads/2015/01/guvernul_romaniei-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52F8A-EBAA-4561-85C2-FE2D1E4A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</dc:creator>
  <cp:lastModifiedBy>Danut</cp:lastModifiedBy>
  <cp:revision>3</cp:revision>
  <dcterms:created xsi:type="dcterms:W3CDTF">2017-10-17T21:04:00Z</dcterms:created>
  <dcterms:modified xsi:type="dcterms:W3CDTF">2017-10-17T21:59:00Z</dcterms:modified>
</cp:coreProperties>
</file>